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047" w:rsidRDefault="00876047">
      <w:pPr>
        <w:pStyle w:val="ConsPlusNormal"/>
        <w:jc w:val="both"/>
        <w:outlineLvl w:val="0"/>
      </w:pPr>
    </w:p>
    <w:p w:rsidR="00876047" w:rsidRDefault="00876047">
      <w:pPr>
        <w:pStyle w:val="ConsPlusTitle"/>
        <w:jc w:val="center"/>
        <w:outlineLvl w:val="0"/>
      </w:pPr>
      <w:r>
        <w:t>АДМИНИСТРАЦИЯ ВЛАДИМИРСКОЙ ОБЛАСТИ</w:t>
      </w:r>
    </w:p>
    <w:p w:rsidR="00876047" w:rsidRDefault="00876047">
      <w:pPr>
        <w:pStyle w:val="ConsPlusTitle"/>
        <w:jc w:val="center"/>
      </w:pPr>
    </w:p>
    <w:p w:rsidR="00876047" w:rsidRDefault="00876047">
      <w:pPr>
        <w:pStyle w:val="ConsPlusTitle"/>
        <w:jc w:val="center"/>
      </w:pPr>
      <w:r>
        <w:t>ПОСТАНОВЛЕНИЕ</w:t>
      </w:r>
    </w:p>
    <w:p w:rsidR="00876047" w:rsidRDefault="00876047">
      <w:pPr>
        <w:pStyle w:val="ConsPlusTitle"/>
        <w:jc w:val="center"/>
      </w:pPr>
      <w:r>
        <w:t>от 2 ноября 2015 г. N 1088</w:t>
      </w:r>
    </w:p>
    <w:p w:rsidR="00876047" w:rsidRDefault="00876047">
      <w:pPr>
        <w:pStyle w:val="ConsPlusTitle"/>
        <w:jc w:val="center"/>
      </w:pPr>
    </w:p>
    <w:p w:rsidR="00876047" w:rsidRDefault="00876047">
      <w:pPr>
        <w:pStyle w:val="ConsPlusTitle"/>
        <w:jc w:val="center"/>
      </w:pPr>
      <w:r>
        <w:t>О РЕАЛИЗАЦИИ ЗАКОНА ВЛАДИМИРСКОЙ ОБЛАСТИ ОТ 08.05.2015</w:t>
      </w:r>
    </w:p>
    <w:p w:rsidR="00876047" w:rsidRDefault="00876047">
      <w:pPr>
        <w:pStyle w:val="ConsPlusTitle"/>
        <w:jc w:val="center"/>
      </w:pPr>
      <w:r>
        <w:t>N 54-ОЗ "О НАДЕЛЕНИИ ОРГАНОВ МЕСТНОГО САМОУПРАВЛЕНИЯ</w:t>
      </w:r>
    </w:p>
    <w:p w:rsidR="00876047" w:rsidRDefault="00876047">
      <w:pPr>
        <w:pStyle w:val="ConsPlusTitle"/>
        <w:jc w:val="center"/>
      </w:pPr>
      <w:r>
        <w:t xml:space="preserve">МУНИЦИПАЛЬНЫХ ОБРАЗОВАНИЙ ВЛАДИМИРСКОЙ ОБЛАСТИ </w:t>
      </w:r>
      <w:proofErr w:type="gramStart"/>
      <w:r>
        <w:t>ОТДЕЛЬНЫМИ</w:t>
      </w:r>
      <w:proofErr w:type="gramEnd"/>
    </w:p>
    <w:p w:rsidR="00876047" w:rsidRDefault="00876047">
      <w:pPr>
        <w:pStyle w:val="ConsPlusTitle"/>
        <w:jc w:val="center"/>
      </w:pPr>
      <w:r>
        <w:t>ГОСУДАРСТВЕННЫМИ ПОЛНОМОЧИЯМИ ВЛАДИМИРСКОЙ ОБЛАСТИ В СФЕРЕ</w:t>
      </w:r>
    </w:p>
    <w:p w:rsidR="00876047" w:rsidRDefault="00876047">
      <w:pPr>
        <w:pStyle w:val="ConsPlusTitle"/>
        <w:jc w:val="center"/>
      </w:pPr>
      <w:r>
        <w:t>ОБРАЩЕНИЯ С БЕЗНАДЗОРНЫМИ ЖИВОТНЫМИ НА ТЕРРИТОРИИ</w:t>
      </w:r>
    </w:p>
    <w:p w:rsidR="00876047" w:rsidRDefault="00876047">
      <w:pPr>
        <w:pStyle w:val="ConsPlusTitle"/>
        <w:jc w:val="center"/>
      </w:pPr>
      <w:r>
        <w:t>ВЛАДИМИРСКОЙ ОБЛАСТИ"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140</w:t>
        </w:r>
      </w:hyperlink>
      <w:r>
        <w:t xml:space="preserve"> Бюджетного кодекса Российской Федерации, </w:t>
      </w:r>
      <w:hyperlink r:id="rId6" w:history="1">
        <w:r>
          <w:rPr>
            <w:color w:val="0000FF"/>
          </w:rPr>
          <w:t>Законом</w:t>
        </w:r>
      </w:hyperlink>
      <w:r>
        <w:t xml:space="preserve"> Владимирской области от 08.05.2015 N 54-ОЗ "О наделении органов местного самоуправления муниципальных образований Владимирской области отдельными государственными полномочиями Владимирской области в сфере обращения с безнадзорными животными на территории Владимирской области" постановляю:</w:t>
      </w:r>
    </w:p>
    <w:p w:rsidR="00876047" w:rsidRDefault="00876047">
      <w:pPr>
        <w:pStyle w:val="ConsPlusNormal"/>
        <w:ind w:firstLine="540"/>
        <w:jc w:val="both"/>
      </w:pPr>
      <w:r>
        <w:t xml:space="preserve">1. </w:t>
      </w:r>
      <w:proofErr w:type="gramStart"/>
      <w:r>
        <w:t>Определить департамент ветеринарии администрации Владимирской области уполномоченным органом исполнительной власти Владимирской области по вопросам осуществления отдельных государственных полномочий Владимирской области по отлову и содержанию безнадзорных животных, а также по предупреждению и ликвидации болезней животных, их лечению, защите населения от болезней, общих для человека и животных, в части обращения с безнадзорными животными на территории Владимирской области.</w:t>
      </w:r>
      <w:proofErr w:type="gramEnd"/>
    </w:p>
    <w:p w:rsidR="00876047" w:rsidRDefault="00876047">
      <w:pPr>
        <w:pStyle w:val="ConsPlusNormal"/>
        <w:ind w:firstLine="540"/>
        <w:jc w:val="both"/>
      </w:pPr>
      <w:r>
        <w:t xml:space="preserve">2. Утвердить </w:t>
      </w:r>
      <w:hyperlink w:anchor="P32" w:history="1">
        <w:r>
          <w:rPr>
            <w:color w:val="0000FF"/>
          </w:rPr>
          <w:t>порядок</w:t>
        </w:r>
      </w:hyperlink>
      <w:r>
        <w:t xml:space="preserve"> предоставления субвенций </w:t>
      </w:r>
      <w:proofErr w:type="gramStart"/>
      <w:r>
        <w:t>из областного бюджета бюджетам муниципальных образований Владимирской области на осуществление отдельных государственных полномочий Владимирской области в сфере обращения с безнадзорными животными на территории</w:t>
      </w:r>
      <w:proofErr w:type="gramEnd"/>
      <w:r>
        <w:t xml:space="preserve"> Владимирской области согласно приложению.</w:t>
      </w:r>
    </w:p>
    <w:p w:rsidR="00876047" w:rsidRDefault="00876047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по сельскому хозяйству.</w:t>
      </w:r>
    </w:p>
    <w:p w:rsidR="00876047" w:rsidRDefault="00876047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right"/>
      </w:pPr>
      <w:r>
        <w:t>Губернатор области</w:t>
      </w:r>
    </w:p>
    <w:p w:rsidR="00876047" w:rsidRDefault="00876047">
      <w:pPr>
        <w:pStyle w:val="ConsPlusNormal"/>
        <w:jc w:val="right"/>
      </w:pPr>
      <w:r>
        <w:t>С.Ю.ОРЛОВА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right"/>
        <w:outlineLvl w:val="0"/>
      </w:pPr>
      <w:r>
        <w:lastRenderedPageBreak/>
        <w:t>Приложение</w:t>
      </w:r>
    </w:p>
    <w:p w:rsidR="00876047" w:rsidRDefault="00876047">
      <w:pPr>
        <w:pStyle w:val="ConsPlusNormal"/>
        <w:jc w:val="right"/>
      </w:pPr>
      <w:r>
        <w:t>к постановлению</w:t>
      </w:r>
    </w:p>
    <w:p w:rsidR="00876047" w:rsidRDefault="00876047">
      <w:pPr>
        <w:pStyle w:val="ConsPlusNormal"/>
        <w:jc w:val="right"/>
      </w:pPr>
      <w:r>
        <w:t>администрации</w:t>
      </w:r>
    </w:p>
    <w:p w:rsidR="00876047" w:rsidRDefault="00876047">
      <w:pPr>
        <w:pStyle w:val="ConsPlusNormal"/>
        <w:jc w:val="right"/>
      </w:pPr>
      <w:r>
        <w:t>Владимирской области</w:t>
      </w:r>
    </w:p>
    <w:p w:rsidR="00876047" w:rsidRDefault="00876047">
      <w:pPr>
        <w:pStyle w:val="ConsPlusNormal"/>
        <w:jc w:val="right"/>
      </w:pPr>
      <w:r>
        <w:t>от 02.11.2015 N 1088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Title"/>
        <w:jc w:val="center"/>
      </w:pPr>
      <w:bookmarkStart w:id="0" w:name="P32"/>
      <w:bookmarkEnd w:id="0"/>
      <w:r>
        <w:t>ПОРЯДОК</w:t>
      </w:r>
    </w:p>
    <w:p w:rsidR="00876047" w:rsidRDefault="00876047">
      <w:pPr>
        <w:pStyle w:val="ConsPlusTitle"/>
        <w:jc w:val="center"/>
      </w:pPr>
      <w:r>
        <w:t>ПРЕДОСТАВЛЕНИЯ СУБВЕНЦИЙ ИЗ ОБЛАСТНОГО БЮДЖЕТА БЮДЖЕТАМ</w:t>
      </w:r>
    </w:p>
    <w:p w:rsidR="00876047" w:rsidRDefault="00876047">
      <w:pPr>
        <w:pStyle w:val="ConsPlusTitle"/>
        <w:jc w:val="center"/>
      </w:pPr>
      <w:r>
        <w:t xml:space="preserve">МУНИЦИПАЛЬНЫХ ОБРАЗОВАНИЙ ВЛАДИМИРСКОЙ ОБЛАСТИ </w:t>
      </w:r>
      <w:proofErr w:type="gramStart"/>
      <w:r>
        <w:t>НА</w:t>
      </w:r>
      <w:proofErr w:type="gramEnd"/>
    </w:p>
    <w:p w:rsidR="00876047" w:rsidRDefault="00876047">
      <w:pPr>
        <w:pStyle w:val="ConsPlusTitle"/>
        <w:jc w:val="center"/>
      </w:pPr>
      <w:r>
        <w:t>ОСУЩЕСТВЛЕНИЕ ОТДЕЛЬНЫХ ГОСУДАРСТВЕННЫХ ПОЛНОМОЧИЙ</w:t>
      </w:r>
    </w:p>
    <w:p w:rsidR="00876047" w:rsidRDefault="00876047">
      <w:pPr>
        <w:pStyle w:val="ConsPlusTitle"/>
        <w:jc w:val="center"/>
      </w:pPr>
      <w:r>
        <w:t xml:space="preserve">ВЛАДИМИРСКОЙ ОБЛАСТИ В СФЕРЕ ОБРАЩЕНИЯ С </w:t>
      </w:r>
      <w:proofErr w:type="gramStart"/>
      <w:r>
        <w:t>БЕЗНАДЗОРНЫМИ</w:t>
      </w:r>
      <w:proofErr w:type="gramEnd"/>
    </w:p>
    <w:p w:rsidR="00876047" w:rsidRDefault="00876047">
      <w:pPr>
        <w:pStyle w:val="ConsPlusTitle"/>
        <w:jc w:val="center"/>
      </w:pPr>
      <w:r>
        <w:t>ЖИВОТНЫМИ НА ТЕРРИТОРИИ ВЛАДИМИРСКОЙ ОБЛАСТИ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предоставления субвенций из областного бюджета бюджетам муниципальных образований Владимирской области на осуществление отдельных государственных полномочий Владимирской области в сфере обращения с безнадзорными животными на территории Владимирской области (далее - Порядок) разработан в соответствии с </w:t>
      </w:r>
      <w:hyperlink r:id="rId7" w:history="1">
        <w:r>
          <w:rPr>
            <w:color w:val="0000FF"/>
          </w:rPr>
          <w:t>Законом</w:t>
        </w:r>
      </w:hyperlink>
      <w:r>
        <w:t xml:space="preserve"> Владимирской области от 08.05.2015 N 54-ОЗ "О наделении органов местного самоуправления муниципальных образований Владимирской области отдельными государственными полномочиями Владимирской области в сфере обращения с</w:t>
      </w:r>
      <w:proofErr w:type="gramEnd"/>
      <w:r>
        <w:t xml:space="preserve"> безнадзорными животными на территории Владимирской области".</w:t>
      </w:r>
    </w:p>
    <w:p w:rsidR="00876047" w:rsidRDefault="00876047">
      <w:pPr>
        <w:pStyle w:val="ConsPlusNormal"/>
        <w:ind w:firstLine="540"/>
        <w:jc w:val="both"/>
      </w:pPr>
      <w:r>
        <w:t>2. Порядок определяет правила предоставления субвенций из областного бюджета бюджетам муниципальных образований Владимирской области (далее - органы местного самоуправления) на осуществление отдельных государственных полномочий Владимирской области в сфере обращения с безнадзорными животными на территории Владимирской области (далее - отдельные государственные полномочия).</w:t>
      </w:r>
    </w:p>
    <w:p w:rsidR="00876047" w:rsidRDefault="00876047">
      <w:pPr>
        <w:pStyle w:val="ConsPlusNormal"/>
        <w:ind w:firstLine="540"/>
        <w:jc w:val="both"/>
      </w:pPr>
      <w:r>
        <w:t xml:space="preserve">3. </w:t>
      </w:r>
      <w:proofErr w:type="gramStart"/>
      <w:r>
        <w:t>Предоставление субвенций на осуществление отдельных государственных полномочий осуществляется в пределах средств, предусмотренных в областном бюджете на соответствующий финансовый год на указанные мероприятия, и в соответствии с бюджетными ассигнованиями и лимитами бюджетных обязательств, доведенными до департамента ветеринарии администрации Владимирской области (далее - департамент) департаментом финансов, бюджетной и налоговой политики администрации Владимирской области (далее - департамент финансов).</w:t>
      </w:r>
      <w:proofErr w:type="gramEnd"/>
    </w:p>
    <w:p w:rsidR="00876047" w:rsidRDefault="00876047">
      <w:pPr>
        <w:pStyle w:val="ConsPlusNormal"/>
        <w:ind w:firstLine="540"/>
        <w:jc w:val="both"/>
      </w:pPr>
      <w:r>
        <w:t>4. Субвенции направляются на финансирование следующих мероприятий:</w:t>
      </w:r>
    </w:p>
    <w:p w:rsidR="00876047" w:rsidRDefault="00876047">
      <w:pPr>
        <w:pStyle w:val="ConsPlusNormal"/>
        <w:ind w:firstLine="540"/>
        <w:jc w:val="both"/>
      </w:pPr>
      <w:r>
        <w:t>- отлов безнадзорных животных;</w:t>
      </w:r>
    </w:p>
    <w:p w:rsidR="00876047" w:rsidRDefault="00876047">
      <w:pPr>
        <w:pStyle w:val="ConsPlusNormal"/>
        <w:ind w:firstLine="540"/>
        <w:jc w:val="both"/>
      </w:pPr>
      <w:r>
        <w:t>- транспортировку безнадзорных животных;</w:t>
      </w:r>
    </w:p>
    <w:p w:rsidR="00876047" w:rsidRDefault="00876047">
      <w:pPr>
        <w:pStyle w:val="ConsPlusNormal"/>
        <w:ind w:firstLine="540"/>
        <w:jc w:val="both"/>
      </w:pPr>
      <w:r>
        <w:t>- временное содержание и учет отловленных безнадзорных животных;</w:t>
      </w:r>
    </w:p>
    <w:p w:rsidR="00876047" w:rsidRDefault="00876047">
      <w:pPr>
        <w:pStyle w:val="ConsPlusNormal"/>
        <w:ind w:firstLine="540"/>
        <w:jc w:val="both"/>
      </w:pPr>
      <w:r>
        <w:t>- вакцинацию и стерилизацию безнадзорных животных;</w:t>
      </w:r>
    </w:p>
    <w:p w:rsidR="00876047" w:rsidRDefault="00876047">
      <w:pPr>
        <w:pStyle w:val="ConsPlusNormal"/>
        <w:ind w:firstLine="540"/>
        <w:jc w:val="both"/>
      </w:pPr>
      <w:r>
        <w:t>- эвтаназию безнадзорных животных;</w:t>
      </w:r>
    </w:p>
    <w:p w:rsidR="00876047" w:rsidRDefault="00876047">
      <w:pPr>
        <w:pStyle w:val="ConsPlusNormal"/>
        <w:ind w:firstLine="540"/>
        <w:jc w:val="both"/>
      </w:pPr>
      <w:r>
        <w:t>- утилизацию трупов безнадзорных животных.</w:t>
      </w:r>
    </w:p>
    <w:p w:rsidR="00876047" w:rsidRDefault="00876047">
      <w:pPr>
        <w:pStyle w:val="ConsPlusNormal"/>
        <w:ind w:firstLine="540"/>
        <w:jc w:val="both"/>
      </w:pPr>
      <w:r>
        <w:t>5. Департамент:</w:t>
      </w:r>
    </w:p>
    <w:p w:rsidR="00876047" w:rsidRDefault="00876047">
      <w:pPr>
        <w:pStyle w:val="ConsPlusNormal"/>
        <w:ind w:firstLine="540"/>
        <w:jc w:val="both"/>
      </w:pPr>
      <w:r>
        <w:t>- заключает соглашение о порядке и условиях предоставления субвенции из областного бюджета Владимирской области с органами местного самоуправления;</w:t>
      </w:r>
    </w:p>
    <w:p w:rsidR="00876047" w:rsidRDefault="00876047">
      <w:pPr>
        <w:pStyle w:val="ConsPlusNormal"/>
        <w:ind w:firstLine="540"/>
        <w:jc w:val="both"/>
      </w:pPr>
      <w:r>
        <w:t>- доводит до органов местного самоуправления уведомления по расчетам между бюджетами:</w:t>
      </w:r>
    </w:p>
    <w:p w:rsidR="00876047" w:rsidRDefault="00876047">
      <w:pPr>
        <w:pStyle w:val="ConsPlusNormal"/>
        <w:ind w:firstLine="540"/>
        <w:jc w:val="both"/>
      </w:pPr>
      <w:r>
        <w:t>на суммы утвержденных бюджетных назначений;</w:t>
      </w:r>
    </w:p>
    <w:p w:rsidR="00876047" w:rsidRDefault="00876047">
      <w:pPr>
        <w:pStyle w:val="ConsPlusNormal"/>
        <w:ind w:firstLine="540"/>
        <w:jc w:val="both"/>
      </w:pPr>
      <w:r>
        <w:t>на суммы произведенных кассовых расходов за соответствующий квартал;</w:t>
      </w:r>
    </w:p>
    <w:p w:rsidR="00876047" w:rsidRDefault="00876047">
      <w:pPr>
        <w:pStyle w:val="ConsPlusNormal"/>
        <w:ind w:firstLine="540"/>
        <w:jc w:val="both"/>
      </w:pPr>
      <w:r>
        <w:t>- направляет копии вышеназванных уведомлений финансовым органам органов местного самоуправления;</w:t>
      </w:r>
    </w:p>
    <w:p w:rsidR="00876047" w:rsidRDefault="00876047">
      <w:pPr>
        <w:pStyle w:val="ConsPlusNormal"/>
        <w:ind w:firstLine="540"/>
        <w:jc w:val="both"/>
      </w:pPr>
      <w:r>
        <w:t>- перечисляет межбюджетный трансферт на счет Управления Федерального казначейства по Владимирской области (далее - казначейство), открытый на балансовом счете 40101 "Доходы, распределяемые органами Федерального казначейства между уровнями бюджетной системы Российской Федерации", для последующего перечисления в установленном порядке в бюджет муниципального образования.</w:t>
      </w:r>
    </w:p>
    <w:p w:rsidR="00876047" w:rsidRDefault="00876047">
      <w:pPr>
        <w:pStyle w:val="ConsPlusNormal"/>
        <w:ind w:firstLine="540"/>
        <w:jc w:val="both"/>
      </w:pPr>
      <w:r>
        <w:t xml:space="preserve">6. Департамент ежеквартально до 20 числа месяца, следующего за отчетным кварталом, </w:t>
      </w:r>
      <w:r>
        <w:lastRenderedPageBreak/>
        <w:t xml:space="preserve">представляет в департамент финансов отчеты о расходах бюджета, источником финансового обеспечения которых является субвенция, по форме согласно </w:t>
      </w:r>
      <w:hyperlink w:anchor="P66" w:history="1">
        <w:r>
          <w:rPr>
            <w:color w:val="0000FF"/>
          </w:rPr>
          <w:t>приложению N 1</w:t>
        </w:r>
      </w:hyperlink>
      <w:r>
        <w:t xml:space="preserve"> к Порядку и о достижении целевых прогнозных показателей по форме согласно </w:t>
      </w:r>
      <w:hyperlink w:anchor="P131" w:history="1">
        <w:r>
          <w:rPr>
            <w:color w:val="0000FF"/>
          </w:rPr>
          <w:t>приложению N 2</w:t>
        </w:r>
      </w:hyperlink>
      <w:r>
        <w:t xml:space="preserve"> к Порядку.</w:t>
      </w:r>
    </w:p>
    <w:p w:rsidR="00876047" w:rsidRDefault="00876047">
      <w:pPr>
        <w:pStyle w:val="ConsPlusNormal"/>
        <w:ind w:firstLine="540"/>
        <w:jc w:val="both"/>
      </w:pPr>
      <w:r>
        <w:t>7. Ответственность за соблюдение настоящего Порядка и достоверность представляемых в департамент сведений возлагается на органы местного самоуправления.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sectPr w:rsidR="00876047" w:rsidSect="001D5C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6047" w:rsidRDefault="00876047">
      <w:pPr>
        <w:pStyle w:val="ConsPlusNormal"/>
        <w:jc w:val="right"/>
        <w:outlineLvl w:val="1"/>
      </w:pPr>
      <w:r>
        <w:lastRenderedPageBreak/>
        <w:t>Приложение N 1</w:t>
      </w:r>
    </w:p>
    <w:p w:rsidR="00876047" w:rsidRDefault="00876047">
      <w:pPr>
        <w:pStyle w:val="ConsPlusNormal"/>
        <w:jc w:val="right"/>
      </w:pPr>
      <w:r>
        <w:t>к Порядку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nformat"/>
        <w:jc w:val="both"/>
      </w:pPr>
      <w:bookmarkStart w:id="1" w:name="P66"/>
      <w:bookmarkEnd w:id="1"/>
      <w:r>
        <w:t xml:space="preserve">                                   ОТЧЕТ</w:t>
      </w:r>
    </w:p>
    <w:p w:rsidR="00876047" w:rsidRDefault="00876047">
      <w:pPr>
        <w:pStyle w:val="ConsPlusNonformat"/>
        <w:jc w:val="both"/>
      </w:pPr>
      <w:r>
        <w:t xml:space="preserve">        департамента ветеринарии администрации Владимирской области</w:t>
      </w:r>
    </w:p>
    <w:p w:rsidR="00876047" w:rsidRDefault="00876047">
      <w:pPr>
        <w:pStyle w:val="ConsPlusNonformat"/>
        <w:jc w:val="both"/>
      </w:pPr>
      <w:r>
        <w:t xml:space="preserve">          о расходах бюджета, источником финансового обеспечения</w:t>
      </w:r>
    </w:p>
    <w:p w:rsidR="00876047" w:rsidRDefault="00876047">
      <w:pPr>
        <w:pStyle w:val="ConsPlusNonformat"/>
        <w:jc w:val="both"/>
      </w:pPr>
      <w:r>
        <w:t xml:space="preserve">           </w:t>
      </w:r>
      <w:proofErr w:type="gramStart"/>
      <w:r>
        <w:t>которых</w:t>
      </w:r>
      <w:proofErr w:type="gramEnd"/>
      <w:r>
        <w:t xml:space="preserve"> является субвенция на осуществление отдельных</w:t>
      </w:r>
    </w:p>
    <w:p w:rsidR="00876047" w:rsidRDefault="00876047">
      <w:pPr>
        <w:pStyle w:val="ConsPlusNonformat"/>
        <w:jc w:val="both"/>
      </w:pPr>
      <w:r>
        <w:t xml:space="preserve">          государственных полномочий Владимирской области в сфере</w:t>
      </w:r>
    </w:p>
    <w:p w:rsidR="00876047" w:rsidRDefault="00876047">
      <w:pPr>
        <w:pStyle w:val="ConsPlusNonformat"/>
        <w:jc w:val="both"/>
      </w:pPr>
      <w:r>
        <w:t xml:space="preserve">             обращения с безнадзорными животными на территории</w:t>
      </w:r>
    </w:p>
    <w:p w:rsidR="00876047" w:rsidRDefault="00876047">
      <w:pPr>
        <w:pStyle w:val="ConsPlusNonformat"/>
        <w:jc w:val="both"/>
      </w:pPr>
      <w:r>
        <w:t xml:space="preserve">                           Владимирской области</w:t>
      </w:r>
    </w:p>
    <w:p w:rsidR="00876047" w:rsidRDefault="00876047">
      <w:pPr>
        <w:pStyle w:val="ConsPlusNonformat"/>
        <w:jc w:val="both"/>
      </w:pPr>
      <w:r>
        <w:t xml:space="preserve">                        на 01 ___________ 20__ года</w:t>
      </w:r>
    </w:p>
    <w:p w:rsidR="00876047" w:rsidRDefault="0087604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83"/>
        <w:gridCol w:w="1623"/>
        <w:gridCol w:w="2388"/>
        <w:gridCol w:w="1407"/>
        <w:gridCol w:w="1186"/>
        <w:gridCol w:w="1029"/>
        <w:gridCol w:w="1288"/>
        <w:gridCol w:w="1026"/>
        <w:gridCol w:w="1505"/>
      </w:tblGrid>
      <w:tr w:rsidR="00876047">
        <w:tc>
          <w:tcPr>
            <w:tcW w:w="1883" w:type="dxa"/>
            <w:vMerge w:val="restart"/>
          </w:tcPr>
          <w:p w:rsidR="00876047" w:rsidRDefault="00876047">
            <w:pPr>
              <w:pStyle w:val="ConsPlusNormal"/>
              <w:jc w:val="center"/>
            </w:pPr>
            <w:r>
              <w:t>Наименование органа местного самоуправления</w:t>
            </w:r>
          </w:p>
        </w:tc>
        <w:tc>
          <w:tcPr>
            <w:tcW w:w="1623" w:type="dxa"/>
            <w:vMerge w:val="restart"/>
          </w:tcPr>
          <w:p w:rsidR="00876047" w:rsidRDefault="00876047">
            <w:pPr>
              <w:pStyle w:val="ConsPlusNormal"/>
              <w:jc w:val="center"/>
            </w:pPr>
            <w:r>
              <w:t>Плановые назначения на год, руб.</w:t>
            </w:r>
          </w:p>
        </w:tc>
        <w:tc>
          <w:tcPr>
            <w:tcW w:w="2388" w:type="dxa"/>
            <w:vMerge w:val="restart"/>
          </w:tcPr>
          <w:p w:rsidR="00876047" w:rsidRDefault="00876047">
            <w:pPr>
              <w:pStyle w:val="ConsPlusNormal"/>
              <w:jc w:val="center"/>
            </w:pPr>
            <w:r>
              <w:t>Фактически профинансировано (нарастающим итогом с начала текущего финансового года), руб.</w:t>
            </w:r>
          </w:p>
        </w:tc>
        <w:tc>
          <w:tcPr>
            <w:tcW w:w="1407" w:type="dxa"/>
            <w:vMerge w:val="restart"/>
          </w:tcPr>
          <w:p w:rsidR="00876047" w:rsidRDefault="00876047">
            <w:pPr>
              <w:pStyle w:val="ConsPlusNormal"/>
              <w:jc w:val="center"/>
            </w:pPr>
            <w:r>
              <w:t>Возврат</w:t>
            </w:r>
          </w:p>
          <w:p w:rsidR="00876047" w:rsidRDefault="00876047">
            <w:pPr>
              <w:pStyle w:val="ConsPlusNormal"/>
              <w:jc w:val="center"/>
            </w:pPr>
            <w:r>
              <w:t>субвенций</w:t>
            </w:r>
          </w:p>
          <w:p w:rsidR="00876047" w:rsidRDefault="00876047">
            <w:pPr>
              <w:pStyle w:val="ConsPlusNormal"/>
              <w:jc w:val="center"/>
            </w:pPr>
            <w:r>
              <w:t>текущего года, руб.</w:t>
            </w:r>
          </w:p>
        </w:tc>
        <w:tc>
          <w:tcPr>
            <w:tcW w:w="2215" w:type="dxa"/>
            <w:gridSpan w:val="2"/>
          </w:tcPr>
          <w:p w:rsidR="00876047" w:rsidRDefault="00876047">
            <w:pPr>
              <w:pStyle w:val="ConsPlusNormal"/>
              <w:jc w:val="center"/>
            </w:pPr>
            <w:r>
              <w:t>Кассовые расходы</w:t>
            </w:r>
          </w:p>
        </w:tc>
        <w:tc>
          <w:tcPr>
            <w:tcW w:w="1288" w:type="dxa"/>
            <w:vMerge w:val="restart"/>
          </w:tcPr>
          <w:p w:rsidR="00876047" w:rsidRDefault="00876047">
            <w:pPr>
              <w:pStyle w:val="ConsPlusNormal"/>
              <w:jc w:val="center"/>
            </w:pPr>
            <w:r>
              <w:t xml:space="preserve">Остаток </w:t>
            </w:r>
            <w:proofErr w:type="gramStart"/>
            <w:r>
              <w:t>на</w:t>
            </w:r>
            <w:proofErr w:type="gramEnd"/>
          </w:p>
          <w:p w:rsidR="00876047" w:rsidRDefault="00876047">
            <w:pPr>
              <w:pStyle w:val="ConsPlusNormal"/>
              <w:jc w:val="center"/>
            </w:pPr>
            <w:r>
              <w:t>конец</w:t>
            </w:r>
          </w:p>
          <w:p w:rsidR="00876047" w:rsidRDefault="00876047">
            <w:pPr>
              <w:pStyle w:val="ConsPlusNormal"/>
              <w:jc w:val="center"/>
            </w:pPr>
            <w:r>
              <w:t>отчетного</w:t>
            </w:r>
          </w:p>
          <w:p w:rsidR="00876047" w:rsidRDefault="00876047">
            <w:pPr>
              <w:pStyle w:val="ConsPlusNormal"/>
              <w:jc w:val="center"/>
            </w:pPr>
            <w:r>
              <w:t>периода, руб.</w:t>
            </w:r>
          </w:p>
        </w:tc>
        <w:tc>
          <w:tcPr>
            <w:tcW w:w="2531" w:type="dxa"/>
            <w:gridSpan w:val="2"/>
          </w:tcPr>
          <w:p w:rsidR="00876047" w:rsidRDefault="00876047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76047">
        <w:tc>
          <w:tcPr>
            <w:tcW w:w="1883" w:type="dxa"/>
            <w:vMerge/>
          </w:tcPr>
          <w:p w:rsidR="00876047" w:rsidRDefault="00876047"/>
        </w:tc>
        <w:tc>
          <w:tcPr>
            <w:tcW w:w="1623" w:type="dxa"/>
            <w:vMerge/>
          </w:tcPr>
          <w:p w:rsidR="00876047" w:rsidRDefault="00876047"/>
        </w:tc>
        <w:tc>
          <w:tcPr>
            <w:tcW w:w="2388" w:type="dxa"/>
            <w:vMerge/>
          </w:tcPr>
          <w:p w:rsidR="00876047" w:rsidRDefault="00876047"/>
        </w:tc>
        <w:tc>
          <w:tcPr>
            <w:tcW w:w="1407" w:type="dxa"/>
            <w:vMerge/>
          </w:tcPr>
          <w:p w:rsidR="00876047" w:rsidRDefault="00876047"/>
        </w:tc>
        <w:tc>
          <w:tcPr>
            <w:tcW w:w="1186" w:type="dxa"/>
          </w:tcPr>
          <w:p w:rsidR="00876047" w:rsidRDefault="00876047">
            <w:pPr>
              <w:pStyle w:val="ConsPlusNormal"/>
              <w:jc w:val="center"/>
            </w:pPr>
            <w:r>
              <w:t>Всего, руб.</w:t>
            </w:r>
          </w:p>
        </w:tc>
        <w:tc>
          <w:tcPr>
            <w:tcW w:w="1029" w:type="dxa"/>
          </w:tcPr>
          <w:p w:rsidR="00876047" w:rsidRDefault="00876047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за отчетный квартал, руб.</w:t>
            </w:r>
          </w:p>
        </w:tc>
        <w:tc>
          <w:tcPr>
            <w:tcW w:w="1288" w:type="dxa"/>
            <w:vMerge/>
          </w:tcPr>
          <w:p w:rsidR="00876047" w:rsidRDefault="00876047"/>
        </w:tc>
        <w:tc>
          <w:tcPr>
            <w:tcW w:w="1026" w:type="dxa"/>
          </w:tcPr>
          <w:p w:rsidR="00876047" w:rsidRDefault="00876047">
            <w:pPr>
              <w:pStyle w:val="ConsPlusNormal"/>
              <w:jc w:val="center"/>
            </w:pPr>
            <w:r>
              <w:t>на</w:t>
            </w:r>
          </w:p>
          <w:p w:rsidR="00876047" w:rsidRDefault="00876047">
            <w:pPr>
              <w:pStyle w:val="ConsPlusNormal"/>
              <w:jc w:val="center"/>
            </w:pPr>
            <w:proofErr w:type="gramStart"/>
            <w:r>
              <w:t>счете</w:t>
            </w:r>
            <w:proofErr w:type="gramEnd"/>
          </w:p>
          <w:p w:rsidR="00876047" w:rsidRDefault="00876047">
            <w:pPr>
              <w:pStyle w:val="ConsPlusNormal"/>
              <w:jc w:val="center"/>
            </w:pPr>
            <w:r>
              <w:t>департамента</w:t>
            </w:r>
          </w:p>
        </w:tc>
        <w:tc>
          <w:tcPr>
            <w:tcW w:w="1505" w:type="dxa"/>
          </w:tcPr>
          <w:p w:rsidR="00876047" w:rsidRDefault="00876047">
            <w:pPr>
              <w:pStyle w:val="ConsPlusNormal"/>
              <w:jc w:val="center"/>
            </w:pPr>
            <w:r>
              <w:t>на счетах</w:t>
            </w:r>
          </w:p>
          <w:p w:rsidR="00876047" w:rsidRDefault="00876047">
            <w:pPr>
              <w:pStyle w:val="ConsPlusNormal"/>
              <w:jc w:val="center"/>
            </w:pPr>
            <w:r>
              <w:t>бюджетов</w:t>
            </w:r>
          </w:p>
          <w:p w:rsidR="00876047" w:rsidRDefault="00876047">
            <w:pPr>
              <w:pStyle w:val="ConsPlusNormal"/>
              <w:jc w:val="center"/>
            </w:pPr>
            <w:r>
              <w:t>муниципальных</w:t>
            </w:r>
          </w:p>
          <w:p w:rsidR="00876047" w:rsidRDefault="00876047">
            <w:pPr>
              <w:pStyle w:val="ConsPlusNormal"/>
              <w:jc w:val="center"/>
            </w:pPr>
            <w:r>
              <w:t>образований</w:t>
            </w:r>
          </w:p>
        </w:tc>
      </w:tr>
      <w:tr w:rsidR="00876047">
        <w:tc>
          <w:tcPr>
            <w:tcW w:w="1883" w:type="dxa"/>
          </w:tcPr>
          <w:p w:rsidR="00876047" w:rsidRDefault="0087604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</w:tcPr>
          <w:p w:rsidR="00876047" w:rsidRDefault="0087604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8" w:type="dxa"/>
          </w:tcPr>
          <w:p w:rsidR="00876047" w:rsidRDefault="0087604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876047" w:rsidRDefault="0087604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86" w:type="dxa"/>
          </w:tcPr>
          <w:p w:rsidR="00876047" w:rsidRDefault="0087604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9" w:type="dxa"/>
          </w:tcPr>
          <w:p w:rsidR="00876047" w:rsidRDefault="0087604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8" w:type="dxa"/>
          </w:tcPr>
          <w:p w:rsidR="00876047" w:rsidRDefault="0087604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6" w:type="dxa"/>
          </w:tcPr>
          <w:p w:rsidR="00876047" w:rsidRDefault="0087604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05" w:type="dxa"/>
          </w:tcPr>
          <w:p w:rsidR="00876047" w:rsidRDefault="00876047">
            <w:pPr>
              <w:pStyle w:val="ConsPlusNormal"/>
              <w:jc w:val="center"/>
            </w:pPr>
            <w:r>
              <w:t>9</w:t>
            </w:r>
          </w:p>
        </w:tc>
      </w:tr>
      <w:tr w:rsidR="00876047">
        <w:tc>
          <w:tcPr>
            <w:tcW w:w="1883" w:type="dxa"/>
          </w:tcPr>
          <w:p w:rsidR="00876047" w:rsidRDefault="00876047">
            <w:pPr>
              <w:pStyle w:val="ConsPlusNormal"/>
            </w:pPr>
          </w:p>
        </w:tc>
        <w:tc>
          <w:tcPr>
            <w:tcW w:w="1623" w:type="dxa"/>
          </w:tcPr>
          <w:p w:rsidR="00876047" w:rsidRDefault="00876047">
            <w:pPr>
              <w:pStyle w:val="ConsPlusNormal"/>
            </w:pPr>
          </w:p>
        </w:tc>
        <w:tc>
          <w:tcPr>
            <w:tcW w:w="2388" w:type="dxa"/>
          </w:tcPr>
          <w:p w:rsidR="00876047" w:rsidRDefault="00876047">
            <w:pPr>
              <w:pStyle w:val="ConsPlusNormal"/>
            </w:pPr>
          </w:p>
        </w:tc>
        <w:tc>
          <w:tcPr>
            <w:tcW w:w="140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1186" w:type="dxa"/>
          </w:tcPr>
          <w:p w:rsidR="00876047" w:rsidRDefault="00876047">
            <w:pPr>
              <w:pStyle w:val="ConsPlusNormal"/>
            </w:pPr>
          </w:p>
        </w:tc>
        <w:tc>
          <w:tcPr>
            <w:tcW w:w="1029" w:type="dxa"/>
          </w:tcPr>
          <w:p w:rsidR="00876047" w:rsidRDefault="00876047">
            <w:pPr>
              <w:pStyle w:val="ConsPlusNormal"/>
            </w:pPr>
          </w:p>
        </w:tc>
        <w:tc>
          <w:tcPr>
            <w:tcW w:w="1288" w:type="dxa"/>
          </w:tcPr>
          <w:p w:rsidR="00876047" w:rsidRDefault="00876047">
            <w:pPr>
              <w:pStyle w:val="ConsPlusNormal"/>
            </w:pPr>
          </w:p>
        </w:tc>
        <w:tc>
          <w:tcPr>
            <w:tcW w:w="1026" w:type="dxa"/>
          </w:tcPr>
          <w:p w:rsidR="00876047" w:rsidRDefault="00876047">
            <w:pPr>
              <w:pStyle w:val="ConsPlusNormal"/>
            </w:pPr>
          </w:p>
        </w:tc>
        <w:tc>
          <w:tcPr>
            <w:tcW w:w="1505" w:type="dxa"/>
          </w:tcPr>
          <w:p w:rsidR="00876047" w:rsidRDefault="00876047">
            <w:pPr>
              <w:pStyle w:val="ConsPlusNormal"/>
            </w:pPr>
          </w:p>
        </w:tc>
      </w:tr>
    </w:tbl>
    <w:p w:rsidR="00876047" w:rsidRDefault="00876047">
      <w:pPr>
        <w:pStyle w:val="ConsPlusNormal"/>
        <w:jc w:val="both"/>
      </w:pPr>
    </w:p>
    <w:p w:rsidR="00876047" w:rsidRDefault="00876047">
      <w:pPr>
        <w:pStyle w:val="ConsPlusNonformat"/>
        <w:jc w:val="both"/>
      </w:pPr>
      <w:r>
        <w:t>Директор департамента    _____________ _______________________</w:t>
      </w:r>
    </w:p>
    <w:p w:rsidR="00876047" w:rsidRDefault="00876047">
      <w:pPr>
        <w:pStyle w:val="ConsPlusNonformat"/>
        <w:jc w:val="both"/>
      </w:pPr>
      <w:r>
        <w:t xml:space="preserve">                           (подпись)    (расшифровка подписи)</w:t>
      </w:r>
    </w:p>
    <w:p w:rsidR="00876047" w:rsidRDefault="00876047">
      <w:pPr>
        <w:pStyle w:val="ConsPlusNonformat"/>
        <w:jc w:val="both"/>
      </w:pPr>
    </w:p>
    <w:p w:rsidR="00876047" w:rsidRDefault="00876047">
      <w:pPr>
        <w:pStyle w:val="ConsPlusNonformat"/>
        <w:jc w:val="both"/>
      </w:pPr>
      <w:r>
        <w:t>Главный бухгалтер        ____________ _______________________</w:t>
      </w:r>
    </w:p>
    <w:p w:rsidR="00876047" w:rsidRDefault="00876047">
      <w:pPr>
        <w:pStyle w:val="ConsPlusNonformat"/>
        <w:jc w:val="both"/>
      </w:pPr>
      <w:r>
        <w:t xml:space="preserve">                           (подпись)    (расшифровка подписи)</w:t>
      </w:r>
    </w:p>
    <w:p w:rsidR="00876047" w:rsidRDefault="00876047">
      <w:pPr>
        <w:pStyle w:val="ConsPlusNonformat"/>
        <w:jc w:val="both"/>
      </w:pPr>
    </w:p>
    <w:p w:rsidR="00876047" w:rsidRDefault="00876047">
      <w:pPr>
        <w:pStyle w:val="ConsPlusNonformat"/>
        <w:jc w:val="both"/>
      </w:pPr>
    </w:p>
    <w:p w:rsidR="00876047" w:rsidRDefault="00876047">
      <w:pPr>
        <w:pStyle w:val="ConsPlusNonformat"/>
        <w:jc w:val="both"/>
      </w:pPr>
      <w:r>
        <w:t>Исполнитель:</w:t>
      </w:r>
    </w:p>
    <w:p w:rsidR="00876047" w:rsidRDefault="00876047">
      <w:pPr>
        <w:pStyle w:val="ConsPlusNonformat"/>
        <w:jc w:val="both"/>
      </w:pPr>
      <w:r>
        <w:t>ФИО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  <w:bookmarkStart w:id="2" w:name="_GoBack"/>
      <w:bookmarkEnd w:id="2"/>
    </w:p>
    <w:p w:rsidR="00876047" w:rsidRDefault="00876047">
      <w:pPr>
        <w:pStyle w:val="ConsPlusNormal"/>
        <w:jc w:val="right"/>
        <w:outlineLvl w:val="1"/>
      </w:pPr>
      <w:r>
        <w:t>Приложение N 2</w:t>
      </w:r>
    </w:p>
    <w:p w:rsidR="00876047" w:rsidRDefault="00876047">
      <w:pPr>
        <w:pStyle w:val="ConsPlusNormal"/>
        <w:jc w:val="right"/>
      </w:pPr>
      <w:r>
        <w:t>к Порядку</w:t>
      </w:r>
    </w:p>
    <w:p w:rsidR="00876047" w:rsidRDefault="00876047">
      <w:pPr>
        <w:pStyle w:val="ConsPlusNonformat"/>
        <w:jc w:val="both"/>
      </w:pPr>
      <w:bookmarkStart w:id="3" w:name="P131"/>
      <w:bookmarkEnd w:id="3"/>
      <w:r>
        <w:t xml:space="preserve">                                   ОТЧЕТ</w:t>
      </w:r>
    </w:p>
    <w:p w:rsidR="00876047" w:rsidRDefault="00876047">
      <w:pPr>
        <w:pStyle w:val="ConsPlusNonformat"/>
        <w:jc w:val="both"/>
      </w:pPr>
      <w:r>
        <w:t xml:space="preserve">        департамента ветеринарии администрации Владимирской области</w:t>
      </w:r>
    </w:p>
    <w:p w:rsidR="00876047" w:rsidRDefault="00876047">
      <w:pPr>
        <w:pStyle w:val="ConsPlusNonformat"/>
        <w:jc w:val="both"/>
      </w:pPr>
      <w:r>
        <w:t>о достижении целевых показателей на осуществление отдельных государственных</w:t>
      </w:r>
    </w:p>
    <w:p w:rsidR="00876047" w:rsidRDefault="00876047">
      <w:pPr>
        <w:pStyle w:val="ConsPlusNonformat"/>
        <w:jc w:val="both"/>
      </w:pPr>
      <w:r>
        <w:t>полномочий Владимирской области в сфере обращения с безнадзорными животными</w:t>
      </w:r>
    </w:p>
    <w:p w:rsidR="00876047" w:rsidRDefault="00876047">
      <w:pPr>
        <w:pStyle w:val="ConsPlusNonformat"/>
        <w:jc w:val="both"/>
      </w:pPr>
      <w:r>
        <w:t>на территории Владимирской области по состоянию на 01 ___________20___ года</w:t>
      </w:r>
    </w:p>
    <w:p w:rsidR="00876047" w:rsidRDefault="0087604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31"/>
        <w:gridCol w:w="737"/>
        <w:gridCol w:w="992"/>
        <w:gridCol w:w="964"/>
      </w:tblGrid>
      <w:tr w:rsidR="00876047">
        <w:tc>
          <w:tcPr>
            <w:tcW w:w="3969" w:type="dxa"/>
          </w:tcPr>
          <w:p w:rsidR="00876047" w:rsidRDefault="00876047">
            <w:pPr>
              <w:pStyle w:val="ConsPlusNormal"/>
              <w:jc w:val="center"/>
            </w:pPr>
            <w:r>
              <w:t>Наименование целевых (прогнозных) показателей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  <w:jc w:val="center"/>
            </w:pPr>
            <w:r>
              <w:t>План (в соответствии с заявкой ОМС)</w:t>
            </w:r>
          </w:p>
        </w:tc>
        <w:tc>
          <w:tcPr>
            <w:tcW w:w="737" w:type="dxa"/>
          </w:tcPr>
          <w:p w:rsidR="00876047" w:rsidRDefault="00876047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992" w:type="dxa"/>
          </w:tcPr>
          <w:p w:rsidR="00876047" w:rsidRDefault="00876047">
            <w:pPr>
              <w:pStyle w:val="ConsPlusNormal"/>
              <w:jc w:val="center"/>
            </w:pPr>
            <w:r>
              <w:t>Отклонение</w:t>
            </w:r>
          </w:p>
        </w:tc>
        <w:tc>
          <w:tcPr>
            <w:tcW w:w="964" w:type="dxa"/>
          </w:tcPr>
          <w:p w:rsidR="00876047" w:rsidRDefault="00876047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876047" w:rsidRDefault="0087604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76047" w:rsidRDefault="0087604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876047" w:rsidRDefault="00876047">
            <w:pPr>
              <w:pStyle w:val="ConsPlusNormal"/>
              <w:jc w:val="center"/>
            </w:pPr>
            <w:r>
              <w:t>6</w:t>
            </w: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Доля выполненных заявок населения по отлову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%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Количество поступивших от населения заявок на отлов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единиц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876047" w:rsidRDefault="00876047">
            <w:pPr>
              <w:pStyle w:val="ConsPlusNormal"/>
              <w:jc w:val="center"/>
            </w:pPr>
            <w:r>
              <w:t>x</w:t>
            </w: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Количество выполненных заявок населения по отлову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единиц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876047" w:rsidRDefault="00876047">
            <w:pPr>
              <w:pStyle w:val="ConsPlusNormal"/>
              <w:jc w:val="center"/>
            </w:pPr>
            <w:r>
              <w:t>x</w:t>
            </w: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Отлов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Транспортировка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Временное содержание безнадзорных животных, в том числе: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д</w:t>
            </w:r>
            <w:proofErr w:type="gramEnd"/>
            <w:r>
              <w:t>ней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отпущено на волю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lastRenderedPageBreak/>
              <w:t>возвращено владельцам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Учет отловленных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Вакцинация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Стерилизация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Эвтаназия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  <w:tr w:rsidR="00876047">
        <w:tc>
          <w:tcPr>
            <w:tcW w:w="3969" w:type="dxa"/>
          </w:tcPr>
          <w:p w:rsidR="00876047" w:rsidRDefault="00876047">
            <w:pPr>
              <w:pStyle w:val="ConsPlusNormal"/>
            </w:pPr>
            <w:r>
              <w:t>Утилизация трупов безнадзорных животных</w:t>
            </w:r>
          </w:p>
        </w:tc>
        <w:tc>
          <w:tcPr>
            <w:tcW w:w="1418" w:type="dxa"/>
          </w:tcPr>
          <w:p w:rsidR="00876047" w:rsidRDefault="00876047">
            <w:pPr>
              <w:pStyle w:val="ConsPlusNormal"/>
            </w:pPr>
            <w:r>
              <w:t>голов</w:t>
            </w:r>
          </w:p>
        </w:tc>
        <w:tc>
          <w:tcPr>
            <w:tcW w:w="1531" w:type="dxa"/>
          </w:tcPr>
          <w:p w:rsidR="00876047" w:rsidRDefault="00876047">
            <w:pPr>
              <w:pStyle w:val="ConsPlusNormal"/>
            </w:pPr>
          </w:p>
        </w:tc>
        <w:tc>
          <w:tcPr>
            <w:tcW w:w="737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92" w:type="dxa"/>
          </w:tcPr>
          <w:p w:rsidR="00876047" w:rsidRDefault="00876047">
            <w:pPr>
              <w:pStyle w:val="ConsPlusNormal"/>
            </w:pPr>
          </w:p>
        </w:tc>
        <w:tc>
          <w:tcPr>
            <w:tcW w:w="964" w:type="dxa"/>
          </w:tcPr>
          <w:p w:rsidR="00876047" w:rsidRDefault="00876047">
            <w:pPr>
              <w:pStyle w:val="ConsPlusNormal"/>
            </w:pPr>
          </w:p>
        </w:tc>
      </w:tr>
    </w:tbl>
    <w:p w:rsidR="00876047" w:rsidRDefault="00876047">
      <w:pPr>
        <w:pStyle w:val="ConsPlusNormal"/>
        <w:jc w:val="both"/>
      </w:pPr>
    </w:p>
    <w:p w:rsidR="00876047" w:rsidRDefault="00876047">
      <w:pPr>
        <w:pStyle w:val="ConsPlusNonformat"/>
        <w:jc w:val="both"/>
      </w:pPr>
      <w:r>
        <w:t>Директор департамента  ___________ _________________________</w:t>
      </w:r>
    </w:p>
    <w:p w:rsidR="00876047" w:rsidRDefault="00876047">
      <w:pPr>
        <w:pStyle w:val="ConsPlusNonformat"/>
        <w:jc w:val="both"/>
      </w:pPr>
      <w:r>
        <w:t xml:space="preserve">                        (подпись)        (Ф.И.О.)</w:t>
      </w:r>
    </w:p>
    <w:p w:rsidR="00876047" w:rsidRDefault="00876047">
      <w:pPr>
        <w:pStyle w:val="ConsPlusNonformat"/>
        <w:jc w:val="both"/>
      </w:pPr>
      <w:r>
        <w:t>Главный бухгалтер _______________________ _________________________________</w:t>
      </w:r>
    </w:p>
    <w:p w:rsidR="00876047" w:rsidRDefault="00876047">
      <w:pPr>
        <w:pStyle w:val="ConsPlusNonformat"/>
        <w:jc w:val="both"/>
      </w:pPr>
      <w:r>
        <w:t xml:space="preserve">                          (подпись)                 (Ф.И.О.)</w:t>
      </w:r>
    </w:p>
    <w:p w:rsidR="00876047" w:rsidRDefault="00876047">
      <w:pPr>
        <w:pStyle w:val="ConsPlusNonformat"/>
        <w:jc w:val="both"/>
      </w:pPr>
      <w:r>
        <w:t>"___"______________ 20___ г.</w:t>
      </w: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jc w:val="both"/>
      </w:pPr>
    </w:p>
    <w:p w:rsidR="00876047" w:rsidRDefault="008760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677E" w:rsidRDefault="00DC677E"/>
    <w:sectPr w:rsidR="00DC677E" w:rsidSect="00BB7B1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47"/>
    <w:rsid w:val="00876047"/>
    <w:rsid w:val="00B013EE"/>
    <w:rsid w:val="00D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E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013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13EE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B013EE"/>
    <w:pPr>
      <w:ind w:left="720"/>
      <w:contextualSpacing/>
    </w:pPr>
  </w:style>
  <w:style w:type="paragraph" w:customStyle="1" w:styleId="ConsPlusNormal">
    <w:name w:val="ConsPlusNormal"/>
    <w:rsid w:val="00876047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customStyle="1" w:styleId="ConsPlusNonformat">
    <w:name w:val="ConsPlusNonformat"/>
    <w:rsid w:val="00876047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876047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rsid w:val="00876047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E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013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13EE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B013EE"/>
    <w:pPr>
      <w:ind w:left="720"/>
      <w:contextualSpacing/>
    </w:pPr>
  </w:style>
  <w:style w:type="paragraph" w:customStyle="1" w:styleId="ConsPlusNormal">
    <w:name w:val="ConsPlusNormal"/>
    <w:rsid w:val="00876047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customStyle="1" w:styleId="ConsPlusNonformat">
    <w:name w:val="ConsPlusNonformat"/>
    <w:rsid w:val="00876047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876047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rsid w:val="00876047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CEACD144EBCFF4557B64F7B64AAAC2C0D55C7671373FA3E7E6366B51CDE4467CD9F0C6CDE72296B5DC99o915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CEACD144EBCFF4557B64F7B64AAAC2C0D55C7671373FA3E7E6366B51CDE4467CD9F0C6CDE72296B5DC99o915I" TargetMode="External"/><Relationship Id="rId5" Type="http://schemas.openxmlformats.org/officeDocument/2006/relationships/hyperlink" Target="consultantplus://offline/ref=B9CEACD144EBCFF4557B64E1B526F4C8C0DE037B7F3637FCB3B96D3606C4EE113B96A98788EFo217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ZykovRA</dc:creator>
  <cp:lastModifiedBy>ZykovRA</cp:lastModifiedBy>
  <cp:revision>1</cp:revision>
  <dcterms:created xsi:type="dcterms:W3CDTF">2017-01-18T08:53:00Z</dcterms:created>
  <dcterms:modified xsi:type="dcterms:W3CDTF">2017-01-18T08:54:00Z</dcterms:modified>
</cp:coreProperties>
</file>